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Criança faltou na terapia: a regra de faltas é com os pais</w:t>
      </w:r>
    </w:p>
    <w:p>
      <w:pPr>
        <w:spacing w:after="160" w:line="300" w:lineRule="auto"/>
      </w:pPr>
      <w:r>
        <w:rPr>
          <w:b/>
          <w:sz w:val="22"/>
        </w:rPr>
        <w:t xml:space="preserve">Faltas, atrasos e remarcação no atendimento de [nome da criança ou do adolescente]</w:t>
      </w:r>
    </w:p>
    <w:p>
      <w:pPr>
        <w:spacing w:after="160" w:line="300" w:lineRule="auto"/>
      </w:pPr>
      <w:r>
        <w:rPr>
          <w:sz w:val="22"/>
        </w:rPr>
        <w:t xml:space="preserve">1. As sessões acontecem [dia da semana], às [horário], com duração de [minutos] minutos. O valor de cada sessão é R$ [valor]. Quem responde pelo pagamento é [nome do responsável]. Os avisos desta regra vão para [nome e contato de quem recebe].</w:t>
      </w:r>
    </w:p>
    <w:p>
      <w:pPr>
        <w:spacing w:after="160" w:line="300" w:lineRule="auto"/>
      </w:pPr>
      <w:r>
        <w:rPr>
          <w:sz w:val="22"/>
        </w:rPr>
        <w:t xml:space="preserve">2. Para desmarcar ou remarcar, o responsável avisa com pelo menos [número] horas de antecedência, por [telefone, mensagem ou e-mail]. Com esse aviso, a sessão não é cobrada e pode ser remarcada conforme a agenda.</w:t>
      </w:r>
    </w:p>
    <w:p>
      <w:pPr>
        <w:spacing w:after="160" w:line="300" w:lineRule="auto"/>
      </w:pPr>
      <w:r>
        <w:rPr>
          <w:sz w:val="22"/>
        </w:rPr>
        <w:t xml:space="preserve">3. Se a criança estiver doente ou em crise, o responsável avisa assim que puder. Doença ou emergência comunicada até [prazo] não é cobrada. Os demais casos são conversados um a um.</w:t>
      </w:r>
    </w:p>
    <w:p>
      <w:pPr>
        <w:spacing w:after="160" w:line="300" w:lineRule="auto"/>
      </w:pPr>
      <w:r>
        <w:rPr>
          <w:sz w:val="22"/>
        </w:rPr>
        <w:t xml:space="preserve">4. Sessão desmarcada com menos de [número] horas ou falta sem aviso e sem doença ou emergência: [não é cobrada / é cobrada em R$ [valor, no máximo o de uma sessão]].</w:t>
      </w:r>
    </w:p>
    <w:p>
      <w:pPr>
        <w:spacing w:after="160" w:line="300" w:lineRule="auto"/>
      </w:pPr>
      <w:r>
        <w:rPr>
          <w:sz w:val="22"/>
        </w:rPr>
        <w:t xml:space="preserve">5. Se a criança chegar atrasada, a sessão termina no horário combinado. Atraso por motivo justificado é conversado com o profissional. Se o atraso ou a ausência for do profissional, a sessão é remarcada sem custo.</w:t>
      </w:r>
    </w:p>
    <w:p>
      <w:pPr>
        <w:spacing w:after="160" w:line="300" w:lineRule="auto"/>
      </w:pPr>
      <w:r>
        <w:rPr>
          <w:sz w:val="22"/>
        </w:rPr>
        <w:t xml:space="preserve">6. Depois de [número] faltas seguidas sem aviso, profissional e responsável conversam sobre a continuidade do atendimento e sobre o horário fixo. Se o atendimento for encerrado, o profissional orienta o encaminhamento.</w:t>
      </w:r>
    </w:p>
    <w:p>
      <w:pPr>
        <w:spacing w:after="160" w:line="300" w:lineRule="auto"/>
      </w:pPr>
      <w:r>
        <w:rPr>
          <w:sz w:val="22"/>
        </w:rPr>
        <w:t xml:space="preserve">7. Pacote ou mensalidade paga adiantado: a sessão que não for realizada por motivo do profissional, ou por doença ou emergência comunicada, é remarcada ou devolvida de forma proporcional.</w:t>
      </w:r>
    </w:p>
    <w:p>
      <w:pPr>
        <w:spacing w:after="160" w:line="300" w:lineRule="auto"/>
      </w:pPr>
      <w:r>
        <w:rPr>
          <w:sz w:val="22"/>
        </w:rPr>
        <w:t xml:space="preserve">Li e estou de acordo. [Nome do responsável],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https://primoia.ai/saude/guias/faltas-no-atendimento-infantil/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Criança faltou na terapia: a regra de faltas é com os pais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